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936" w:rsidRDefault="00C61936" w:rsidP="00E92ADB">
      <w:pPr>
        <w:shd w:val="clear" w:color="auto" w:fill="FFFDE0"/>
        <w:spacing w:after="150" w:line="510" w:lineRule="atLeast"/>
        <w:jc w:val="center"/>
        <w:outlineLvl w:val="0"/>
        <w:rPr>
          <w:rFonts w:ascii="Arial" w:eastAsia="Times New Roman" w:hAnsi="Arial" w:cs="Arial"/>
          <w:color w:val="444444"/>
          <w:kern w:val="36"/>
          <w:sz w:val="45"/>
          <w:szCs w:val="45"/>
          <w:lang w:eastAsia="ru-RU"/>
        </w:rPr>
      </w:pPr>
    </w:p>
    <w:p w:rsidR="00C61936" w:rsidRDefault="00C61936" w:rsidP="00C61936">
      <w:pPr>
        <w:shd w:val="clear" w:color="auto" w:fill="FFFDE0"/>
        <w:spacing w:after="150" w:line="510" w:lineRule="atLeast"/>
        <w:jc w:val="center"/>
        <w:outlineLvl w:val="0"/>
        <w:rPr>
          <w:rFonts w:ascii="Arial" w:eastAsia="Times New Roman" w:hAnsi="Arial" w:cs="Arial"/>
          <w:color w:val="444444"/>
          <w:kern w:val="36"/>
          <w:sz w:val="45"/>
          <w:szCs w:val="45"/>
          <w:lang w:eastAsia="ru-RU"/>
        </w:rPr>
      </w:pPr>
      <w:bookmarkStart w:id="0" w:name="_GoBack"/>
      <w:bookmarkEnd w:id="0"/>
      <w:r w:rsidRPr="00A33892">
        <w:rPr>
          <w:noProof/>
          <w:lang w:eastAsia="ru-RU"/>
        </w:rPr>
        <w:drawing>
          <wp:inline distT="0" distB="0" distL="0" distR="0" wp14:anchorId="2EAC012F" wp14:editId="17B645AA">
            <wp:extent cx="3728210" cy="2746148"/>
            <wp:effectExtent l="0" t="0" r="5715" b="0"/>
            <wp:docPr id="1" name="Рисунок 1" descr="C:\Users\users\Downloads\kind-und-medikation-488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Downloads\kind-und-medikation-4882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8" r="1843" b="8461"/>
                    <a:stretch/>
                  </pic:blipFill>
                  <pic:spPr bwMode="auto">
                    <a:xfrm>
                      <a:off x="0" y="0"/>
                      <a:ext cx="3737785" cy="275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36" w:rsidRDefault="00C61936" w:rsidP="00E92ADB">
      <w:pPr>
        <w:shd w:val="clear" w:color="auto" w:fill="FFFDE0"/>
        <w:spacing w:after="150" w:line="510" w:lineRule="atLeast"/>
        <w:jc w:val="center"/>
        <w:outlineLvl w:val="0"/>
        <w:rPr>
          <w:rFonts w:ascii="Arial" w:eastAsia="Times New Roman" w:hAnsi="Arial" w:cs="Arial"/>
          <w:color w:val="444444"/>
          <w:kern w:val="36"/>
          <w:sz w:val="45"/>
          <w:szCs w:val="45"/>
          <w:lang w:eastAsia="ru-RU"/>
        </w:rPr>
      </w:pPr>
    </w:p>
    <w:p w:rsidR="00E92ADB" w:rsidRPr="004E2ECF" w:rsidRDefault="00E92ADB" w:rsidP="00E92ADB">
      <w:pPr>
        <w:shd w:val="clear" w:color="auto" w:fill="FFFDE0"/>
        <w:spacing w:after="150" w:line="510" w:lineRule="atLeast"/>
        <w:jc w:val="center"/>
        <w:outlineLvl w:val="0"/>
        <w:rPr>
          <w:rFonts w:ascii="Arial" w:eastAsia="Times New Roman" w:hAnsi="Arial" w:cs="Arial"/>
          <w:color w:val="444444"/>
          <w:kern w:val="36"/>
          <w:sz w:val="45"/>
          <w:szCs w:val="45"/>
          <w:lang w:eastAsia="ru-RU"/>
        </w:rPr>
      </w:pPr>
      <w:r w:rsidRPr="004E2ECF">
        <w:rPr>
          <w:rFonts w:ascii="Arial" w:eastAsia="Times New Roman" w:hAnsi="Arial" w:cs="Arial"/>
          <w:color w:val="444444"/>
          <w:kern w:val="36"/>
          <w:sz w:val="45"/>
          <w:szCs w:val="45"/>
          <w:lang w:eastAsia="ru-RU"/>
        </w:rPr>
        <w:t>Острые отравления у детей</w:t>
      </w:r>
    </w:p>
    <w:p w:rsidR="00E92ADB" w:rsidRPr="004E2ECF" w:rsidRDefault="00E92ADB" w:rsidP="00E92ADB">
      <w:pPr>
        <w:shd w:val="clear" w:color="auto" w:fill="FFFDE0"/>
        <w:spacing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i/>
          <w:iCs/>
          <w:color w:val="DD0055"/>
          <w:sz w:val="24"/>
          <w:szCs w:val="24"/>
          <w:lang w:eastAsia="ru-RU"/>
        </w:rPr>
        <w:t>Отравление</w:t>
      </w: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- это патологическое состояние, развивающееся в результате взаимодействия живого организма и яда, поступившего из</w:t>
      </w:r>
      <w:r w:rsidR="008511E8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вне. Ядом может оказаться любое вещество, способное вызвать нарушение нормальных функций организма. В первую очередь, это лекарственные средства: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антигипертензивные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препараты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клофеллин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энап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энал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каптоприл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), нейролептики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аминазин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галоперидол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клозапин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), анальгетики и антипиретики (анальгин, аспирин, парацетамол). Также часто регистрируются отравления препаратами бытовой химии: моющие средства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доместос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сорти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фейри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капля,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пемолюкс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dosia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), отбеливатели и пятновыводители (белизна,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ac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наня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золушка, бос макс,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ваниш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перокс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плюс), лакокрасочные вещества (аммиак, ацетон,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незамерзайка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), средства для мытья окон и стекла (мистер мускул). Прижигающие жидкости: бром, йод, перманганат калия, скипидар, сулема, фенолы. Кислоты концентрированные (серная, соляная, щавелевая, уксусная). Щелочи едкие (каустическая сода, каустик, едкая сода, нашатырный спирт, негашеная известь). Ядохимикаты: инсектициды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дихлофос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хлорофос,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карбофос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ддт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), отравления угарным газом, отравления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алькоголем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и наркотическими средствами. Острые отравления у детей занимают третье место среди всех несчастных случаев (после уличной травмы, ожогов).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Яды попадают в организм различными путями:</w:t>
      </w:r>
    </w:p>
    <w:p w:rsidR="00E92ADB" w:rsidRPr="004E2ECF" w:rsidRDefault="00E92ADB" w:rsidP="00E92ADB">
      <w:pPr>
        <w:numPr>
          <w:ilvl w:val="0"/>
          <w:numId w:val="1"/>
        </w:numPr>
        <w:shd w:val="clear" w:color="auto" w:fill="FFFDE0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через рот (приём яда внутрь).</w:t>
      </w:r>
    </w:p>
    <w:p w:rsidR="00E92ADB" w:rsidRPr="004E2ECF" w:rsidRDefault="00E92ADB" w:rsidP="00E92ADB">
      <w:pPr>
        <w:numPr>
          <w:ilvl w:val="0"/>
          <w:numId w:val="1"/>
        </w:numPr>
        <w:shd w:val="clear" w:color="auto" w:fill="FFFDE0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через дыхательные пути (вдыхание ядовитых паров и газов).</w:t>
      </w:r>
    </w:p>
    <w:p w:rsidR="00E92ADB" w:rsidRPr="004E2ECF" w:rsidRDefault="00E92ADB" w:rsidP="00E92ADB">
      <w:pPr>
        <w:numPr>
          <w:ilvl w:val="0"/>
          <w:numId w:val="1"/>
        </w:numPr>
        <w:shd w:val="clear" w:color="auto" w:fill="FFFDE0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непосредственно в кровь (парентерально).</w:t>
      </w:r>
    </w:p>
    <w:p w:rsidR="00E92ADB" w:rsidRPr="004E2ECF" w:rsidRDefault="00E92ADB" w:rsidP="00E92ADB">
      <w:pPr>
        <w:numPr>
          <w:ilvl w:val="0"/>
          <w:numId w:val="1"/>
        </w:numPr>
        <w:shd w:val="clear" w:color="auto" w:fill="FFFDE0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через незащищенную кожу.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По причине возникновения выделяют:</w:t>
      </w:r>
    </w:p>
    <w:p w:rsidR="00E92ADB" w:rsidRPr="004E2ECF" w:rsidRDefault="00E92ADB" w:rsidP="00E92ADB">
      <w:pPr>
        <w:numPr>
          <w:ilvl w:val="0"/>
          <w:numId w:val="2"/>
        </w:numPr>
        <w:shd w:val="clear" w:color="auto" w:fill="FFFDE0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случайные отравления (несчастный случай)</w:t>
      </w:r>
    </w:p>
    <w:p w:rsidR="00E92ADB" w:rsidRPr="004E2ECF" w:rsidRDefault="00E92ADB" w:rsidP="00E92ADB">
      <w:pPr>
        <w:numPr>
          <w:ilvl w:val="0"/>
          <w:numId w:val="2"/>
        </w:numPr>
        <w:shd w:val="clear" w:color="auto" w:fill="FFFDE0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lastRenderedPageBreak/>
        <w:t>преднамеренные отравления (суицидальные)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Примерно 75% отравлений приходится на возраст до 5 лет т. к. в этом возрасте дети проявляют большую любознательность, тянут в рот все заинтересовавшие их предметы.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В последние годы отмечается рост количества острых отравлений психотропными средствами. Из них нейролептики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аминазин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сонапакс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галоперидол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азалептин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) антидепрессанты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имизин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клоназепам,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цитол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миансерин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) транквилизаторы (седуксен,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реланиум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феназепам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). Особенности этих отравлении тяжелое течение и быстрое всасывание после приема внутрь. Токсическое действие на организм: угнетение сознания от оглушения до комы 1-2-3 степени и отёк легких. Особенность этих отравлений — тяжелое течение и высокая летальность в следствии острой дыхательной недостаточности.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Регистрируются отравления детей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антигипертензивными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средствами (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клофеллин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энап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энал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каптоприл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). При отравлении </w:t>
      </w:r>
      <w:proofErr w:type="spell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антигипертензивными</w:t>
      </w:r>
      <w:proofErr w:type="spell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средствами первые признаки: слабость, оглушение, понижение артериального давления, брадикардия с быстрым переходом на коллапс.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Анальгетики и антипиретики (анальгин, аспирин, парацетамол). При передозировке или отравлении слабость, сонливость, головокружение жжение и боль в желудке рвота с кровью, так как эти препараты снижают свертываемость крови. Осложнения: кровоизлияния на коже, носовые и желудочно-кишечные кровотечения, иногда тяжелые поражения печени.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Летом и осенью в период, когда хозяйки заготавливают соления на зиму, часты отравления прижигающими жидкостями (уксусная кислота). После приема внутрь концентрированной уксусной кислоты сразу же появляется интенсивная боль в полости рта, горле, по ходу пищевода и в животе. Характерна мучительная рвота с примесью крови. Возможны желудочно-кишечное кровотечение. Из-за отека гортани происходит резкое сужение голосовой щели, нарушается дыхание. В тяжелых случаях развивается отек легких. В первые часы после отравления проявляются симптомы шока, которые могут стать причиной смерти ребенка.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Во время отопительного сезона нередки отравления угарным газом. Причинами отравления угарным газом могут быть: нарушение правил эксплуатации печей, работа в гаражах с плохой вентиляцией, при пожарах. Отравление угарным газом характеризуется ухудшением самочувствия, головной болью (симптом «обруча» — голова как будто сжата тисками), головокружением, тошнотой, рвотой, болью в животе. При тяжелом отравлении: коматозное состояние, судороги.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В конце лета и в начале осени отмечается еще один вид отравления. Подростки в поисках новых ощущений, а некоторые по совету товарищей съедают семена и плоды белладонны или белены. Уже через 15–20 минут появляются признаки отравления, характеризующегося бурным возбуждением, нарушением координации движений, слуховыми и зрительными галлюцинациями, дети беспокоятся, мечутся, кричат, у них расширены зрачки, лицо красное. Через некоторое время фаза возбуждения сменяется фазой угнетения. Резко снижается артериальное давление, ребенок становится сонливым. Происходит угнетение дыхательного центра головного мозга с последующей остановкой дыхания. Развивается почечная недостаточность.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Что делать при отравлении ребенка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Немедленно вызвать скорую помощь.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lastRenderedPageBreak/>
        <w:t>До приезда бригады скорой помощи нужно уложить ребенка в постель. Если ребенок находится без сознания необходимо повернуть его голову на бок во избежание попадания рвотных масс в дыхательные пути.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Ни на секунду не оставляйте ребенка без присмотра.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Если Вам известно, чем отравился малыш, сообщите </w:t>
      </w:r>
      <w:proofErr w:type="gramStart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об этом врачу</w:t>
      </w:r>
      <w:proofErr w:type="gramEnd"/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</w:p>
    <w:p w:rsidR="00E92ADB" w:rsidRPr="004E2ECF" w:rsidRDefault="00E92ADB" w:rsidP="00E92ADB">
      <w:pPr>
        <w:shd w:val="clear" w:color="auto" w:fill="FFFDE0"/>
        <w:spacing w:before="225" w:after="225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E2ECF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При отравлении угарным газом в первую очередь необходимо вывести пострадавшего на свежий воздух, расстегнуть сдавливающую одежду.</w:t>
      </w:r>
    </w:p>
    <w:sectPr w:rsidR="00E92ADB" w:rsidRPr="004E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957"/>
    <w:multiLevelType w:val="multilevel"/>
    <w:tmpl w:val="1CC0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10048"/>
    <w:multiLevelType w:val="multilevel"/>
    <w:tmpl w:val="F18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CF"/>
    <w:rsid w:val="004E2ECF"/>
    <w:rsid w:val="006934A0"/>
    <w:rsid w:val="00843670"/>
    <w:rsid w:val="008511E8"/>
    <w:rsid w:val="00C61936"/>
    <w:rsid w:val="00E360CF"/>
    <w:rsid w:val="00E9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3937"/>
  <w15:chartTrackingRefBased/>
  <w15:docId w15:val="{B3FC38AF-CC48-4C67-8FBC-DB083E6F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3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768</Words>
  <Characters>4379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7</cp:revision>
  <dcterms:created xsi:type="dcterms:W3CDTF">2020-11-24T08:43:00Z</dcterms:created>
  <dcterms:modified xsi:type="dcterms:W3CDTF">2020-11-24T09:10:00Z</dcterms:modified>
</cp:coreProperties>
</file>