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6A" w:rsidRDefault="00B2376A" w:rsidP="00B2376A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  <w:r>
        <w:rPr>
          <w:rStyle w:val="c5"/>
          <w:b/>
          <w:bCs/>
          <w:color w:val="000000"/>
          <w:sz w:val="36"/>
          <w:szCs w:val="36"/>
        </w:rPr>
        <w:t xml:space="preserve">Памятка для родителей по </w:t>
      </w:r>
      <w:proofErr w:type="spellStart"/>
      <w:r>
        <w:rPr>
          <w:rStyle w:val="c5"/>
          <w:b/>
          <w:bCs/>
          <w:color w:val="000000"/>
          <w:sz w:val="36"/>
          <w:szCs w:val="36"/>
        </w:rPr>
        <w:t>антикоррупции</w:t>
      </w:r>
      <w:proofErr w:type="spellEnd"/>
    </w:p>
    <w:p w:rsidR="00B2376A" w:rsidRPr="00B2376A" w:rsidRDefault="00B2376A" w:rsidP="00B2376A">
      <w:pPr>
        <w:pStyle w:val="c1"/>
        <w:shd w:val="clear" w:color="auto" w:fill="FFFFFF"/>
        <w:spacing w:before="0" w:beforeAutospacing="0" w:after="0" w:afterAutospacing="0"/>
        <w:jc w:val="center"/>
        <w:rPr>
          <w:rStyle w:val="a3"/>
          <w:rFonts w:ascii="Calibri" w:hAnsi="Calibri"/>
          <w:i w:val="0"/>
          <w:iCs w:val="0"/>
          <w:color w:val="000000"/>
          <w:sz w:val="22"/>
          <w:szCs w:val="22"/>
        </w:rPr>
      </w:pPr>
      <w:bookmarkStart w:id="0" w:name="_GoBack"/>
      <w:bookmarkEnd w:id="0"/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proofErr w:type="gramStart"/>
      <w:r w:rsidRPr="00B2376A">
        <w:rPr>
          <w:rStyle w:val="a3"/>
          <w:i w:val="0"/>
          <w:color w:val="auto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B2376A">
        <w:rPr>
          <w:rStyle w:val="a3"/>
          <w:i w:val="0"/>
          <w:color w:val="auto"/>
          <w:sz w:val="28"/>
          <w:szCs w:val="28"/>
        </w:rPr>
        <w:t>, на расчетный счет учреждения.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Вы должны знать!</w:t>
      </w:r>
    </w:p>
    <w:p w:rsidR="00B2376A" w:rsidRP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iCs w:val="0"/>
          <w:sz w:val="28"/>
          <w:szCs w:val="28"/>
        </w:rPr>
        <w:t>1.</w:t>
      </w:r>
      <w:r>
        <w:rPr>
          <w:rStyle w:val="a3"/>
          <w:i w:val="0"/>
          <w:color w:val="auto"/>
          <w:sz w:val="28"/>
          <w:szCs w:val="28"/>
        </w:rPr>
        <w:t xml:space="preserve"> </w:t>
      </w:r>
      <w:r w:rsidRPr="00B2376A">
        <w:rPr>
          <w:rStyle w:val="a3"/>
          <w:i w:val="0"/>
          <w:color w:val="auto"/>
          <w:sz w:val="28"/>
          <w:szCs w:val="28"/>
        </w:rP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376A" w:rsidRDefault="00B2376A" w:rsidP="00B2376A">
      <w:pPr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B2376A" w:rsidRDefault="00B2376A" w:rsidP="00B2376A">
      <w:pPr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2. Администрация, сотрудники учреждения, иные лица не вправе:</w:t>
      </w:r>
      <w:r w:rsidRPr="00B2376A">
        <w:rPr>
          <w:rStyle w:val="a3"/>
          <w:i w:val="0"/>
          <w:color w:val="auto"/>
          <w:sz w:val="28"/>
          <w:szCs w:val="28"/>
        </w:rPr>
        <w:br/>
        <w:t>— требовать или принимать от благотворителей наличные денежные средства;</w:t>
      </w:r>
      <w:r w:rsidRPr="00B2376A">
        <w:rPr>
          <w:rStyle w:val="a3"/>
          <w:i w:val="0"/>
          <w:color w:val="auto"/>
          <w:sz w:val="28"/>
          <w:szCs w:val="28"/>
        </w:rPr>
        <w:br/>
        <w:t>—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lastRenderedPageBreak/>
        <w:t>3. Благотворитель имеет право: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— в течение 10 дней со дня перечисления по доброй воле денежных средств на расчетный счет учреждения</w:t>
      </w:r>
      <w:r>
        <w:rPr>
          <w:rStyle w:val="a3"/>
          <w:i w:val="0"/>
          <w:color w:val="auto"/>
          <w:sz w:val="28"/>
          <w:szCs w:val="28"/>
        </w:rPr>
        <w:t xml:space="preserve"> </w:t>
      </w:r>
      <w:r w:rsidRPr="00B2376A">
        <w:rPr>
          <w:rStyle w:val="a3"/>
          <w:i w:val="0"/>
          <w:color w:val="auto"/>
          <w:sz w:val="28"/>
          <w:szCs w:val="28"/>
        </w:rPr>
        <w:t>—</w:t>
      </w:r>
      <w:r>
        <w:rPr>
          <w:rStyle w:val="a3"/>
          <w:i w:val="0"/>
          <w:color w:val="auto"/>
          <w:sz w:val="28"/>
          <w:szCs w:val="28"/>
        </w:rPr>
        <w:t xml:space="preserve"> </w:t>
      </w:r>
      <w:r w:rsidRPr="00B2376A">
        <w:rPr>
          <w:rStyle w:val="a3"/>
          <w:i w:val="0"/>
          <w:color w:val="auto"/>
          <w:sz w:val="28"/>
          <w:szCs w:val="28"/>
        </w:rPr>
        <w:t>подать обращение в учреждение (по своему личному 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—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—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 xml:space="preserve">— получить от руководителя (по запросу) полную информацию о расходовании и возможность </w:t>
      </w:r>
      <w:proofErr w:type="gramStart"/>
      <w:r w:rsidRPr="00B2376A">
        <w:rPr>
          <w:rStyle w:val="a3"/>
          <w:i w:val="0"/>
          <w:color w:val="auto"/>
          <w:sz w:val="28"/>
          <w:szCs w:val="28"/>
        </w:rPr>
        <w:t>контроля за</w:t>
      </w:r>
      <w:proofErr w:type="gramEnd"/>
      <w:r w:rsidRPr="00B2376A">
        <w:rPr>
          <w:rStyle w:val="a3"/>
          <w:i w:val="0"/>
          <w:color w:val="auto"/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—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—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 xml:space="preserve">— сообщить о нарушении своих прав и законных интересов при принятии противоправных решений, действиях или бездействии должностных лиц в </w:t>
      </w:r>
      <w:proofErr w:type="spellStart"/>
      <w:r w:rsidRPr="00B2376A">
        <w:rPr>
          <w:rStyle w:val="a3"/>
          <w:i w:val="0"/>
          <w:color w:val="auto"/>
          <w:sz w:val="28"/>
          <w:szCs w:val="28"/>
        </w:rPr>
        <w:t>контрольно</w:t>
      </w:r>
      <w:proofErr w:type="spellEnd"/>
      <w:r>
        <w:rPr>
          <w:rStyle w:val="a3"/>
          <w:i w:val="0"/>
          <w:color w:val="auto"/>
          <w:sz w:val="28"/>
          <w:szCs w:val="28"/>
        </w:rPr>
        <w:t xml:space="preserve"> </w:t>
      </w:r>
      <w:r w:rsidRPr="00B2376A">
        <w:rPr>
          <w:rStyle w:val="a3"/>
          <w:i w:val="0"/>
          <w:color w:val="auto"/>
          <w:sz w:val="28"/>
          <w:szCs w:val="28"/>
        </w:rPr>
        <w:t>- надзорные, правоохранительные органы.</w:t>
      </w:r>
    </w:p>
    <w:p w:rsidR="00B2376A" w:rsidRP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  <w:r w:rsidRPr="00B2376A">
        <w:rPr>
          <w:rStyle w:val="a3"/>
          <w:i w:val="0"/>
          <w:color w:val="auto"/>
          <w:sz w:val="28"/>
          <w:szCs w:val="28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РФ.</w:t>
      </w:r>
    </w:p>
    <w:p w:rsidR="009E59C8" w:rsidRPr="00B2376A" w:rsidRDefault="00B2376A" w:rsidP="00B2376A">
      <w:pPr>
        <w:jc w:val="both"/>
        <w:rPr>
          <w:rStyle w:val="a3"/>
          <w:i w:val="0"/>
          <w:color w:val="auto"/>
          <w:sz w:val="28"/>
          <w:szCs w:val="28"/>
        </w:rPr>
      </w:pPr>
    </w:p>
    <w:sectPr w:rsidR="009E59C8" w:rsidRPr="00B23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15B88"/>
    <w:multiLevelType w:val="hybridMultilevel"/>
    <w:tmpl w:val="41A82E74"/>
    <w:lvl w:ilvl="0" w:tplc="D4B2383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37"/>
    <w:rsid w:val="009A1582"/>
    <w:rsid w:val="00B2376A"/>
    <w:rsid w:val="00C41F37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2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376A"/>
  </w:style>
  <w:style w:type="paragraph" w:customStyle="1" w:styleId="c0">
    <w:name w:val="c0"/>
    <w:basedOn w:val="a"/>
    <w:rsid w:val="00B2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76A"/>
  </w:style>
  <w:style w:type="character" w:styleId="a3">
    <w:name w:val="Subtle Emphasis"/>
    <w:basedOn w:val="a0"/>
    <w:uiPriority w:val="19"/>
    <w:qFormat/>
    <w:rsid w:val="00B2376A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B237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2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376A"/>
  </w:style>
  <w:style w:type="paragraph" w:customStyle="1" w:styleId="c0">
    <w:name w:val="c0"/>
    <w:basedOn w:val="a"/>
    <w:rsid w:val="00B2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76A"/>
  </w:style>
  <w:style w:type="character" w:styleId="a3">
    <w:name w:val="Subtle Emphasis"/>
    <w:basedOn w:val="a0"/>
    <w:uiPriority w:val="19"/>
    <w:qFormat/>
    <w:rsid w:val="00B2376A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B23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553</Words>
  <Characters>3155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2020-05-23T03:59:00Z</dcterms:created>
  <dcterms:modified xsi:type="dcterms:W3CDTF">2020-05-23T04:03:00Z</dcterms:modified>
</cp:coreProperties>
</file>