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75F" w:rsidRPr="00C35C5C" w:rsidRDefault="00DF175F" w:rsidP="005F4B2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5F4B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ФЭМП старшая </w:t>
      </w:r>
      <w:r w:rsidR="005F4B29" w:rsidRPr="00C35C5C">
        <w:rPr>
          <w:b/>
          <w:bCs/>
          <w:color w:val="111111"/>
          <w:sz w:val="28"/>
          <w:szCs w:val="28"/>
        </w:rPr>
        <w:t xml:space="preserve">группа. </w:t>
      </w:r>
    </w:p>
    <w:p w:rsidR="00DF175F" w:rsidRPr="00F3534F" w:rsidRDefault="00DF175F" w:rsidP="005F4B2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3534F">
        <w:rPr>
          <w:rStyle w:val="a4"/>
          <w:color w:val="111111"/>
          <w:sz w:val="28"/>
          <w:szCs w:val="28"/>
          <w:bdr w:val="none" w:sz="0" w:space="0" w:color="auto" w:frame="1"/>
        </w:rPr>
        <w:t>Занятие 3</w:t>
      </w:r>
    </w:p>
    <w:p w:rsidR="00DF175F" w:rsidRPr="00F3534F" w:rsidRDefault="00DF175F" w:rsidP="00C35C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Продолжать учить понимать отношения рядом стоящих чисел в пределах 10.</w:t>
      </w:r>
    </w:p>
    <w:p w:rsidR="00DF175F" w:rsidRPr="00F3534F" w:rsidRDefault="00DF175F" w:rsidP="00C35C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Совершенствовать умение сравнивать величину предметов по представлению.</w:t>
      </w:r>
    </w:p>
    <w:p w:rsidR="00DF175F" w:rsidRPr="006A531E" w:rsidRDefault="00DF175F" w:rsidP="006A531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Закреплять умение делить круг и квадрат на две и четыре равные части, учить называть части и сравнивать целое и часть.</w:t>
      </w:r>
    </w:p>
    <w:p w:rsidR="00DF175F" w:rsidRPr="00F3534F" w:rsidRDefault="00DF175F" w:rsidP="006A531E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6A531E">
        <w:rPr>
          <w:b/>
          <w:bCs/>
          <w:color w:val="111111"/>
          <w:sz w:val="28"/>
          <w:szCs w:val="28"/>
        </w:rPr>
        <w:t>Демонстрационный материал.</w:t>
      </w:r>
      <w:r w:rsidRPr="00F3534F">
        <w:rPr>
          <w:color w:val="111111"/>
          <w:sz w:val="28"/>
          <w:szCs w:val="28"/>
        </w:rPr>
        <w:t xml:space="preserve"> Фланелеграф, по 10 треугольников и квадратов; карточка с тремя окошками (в центральное окошке – числовая карточка с 2 кругами и карточки с 1 и 3 кругами)</w:t>
      </w:r>
    </w:p>
    <w:p w:rsidR="00DF175F" w:rsidRPr="00F3534F" w:rsidRDefault="00DF175F" w:rsidP="006A531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2DD9">
        <w:rPr>
          <w:b/>
          <w:bCs/>
          <w:color w:val="111111"/>
          <w:sz w:val="28"/>
          <w:szCs w:val="28"/>
        </w:rPr>
        <w:t>Раздаточный материал.</w:t>
      </w:r>
      <w:r w:rsidRPr="00F3534F">
        <w:rPr>
          <w:color w:val="111111"/>
          <w:sz w:val="28"/>
          <w:szCs w:val="28"/>
        </w:rPr>
        <w:t xml:space="preserve"> </w:t>
      </w:r>
      <w:r w:rsidR="00822DD9" w:rsidRPr="00F3534F">
        <w:rPr>
          <w:color w:val="111111"/>
          <w:sz w:val="28"/>
          <w:szCs w:val="28"/>
        </w:rPr>
        <w:t>Двух полосные</w:t>
      </w:r>
      <w:r w:rsidRPr="00F3534F">
        <w:rPr>
          <w:color w:val="111111"/>
          <w:sz w:val="28"/>
          <w:szCs w:val="28"/>
        </w:rPr>
        <w:t xml:space="preserve"> карточки, треугольники и квадраты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(по 12 штук для каждого ребенка)</w:t>
      </w:r>
      <w:r w:rsidRPr="00F3534F">
        <w:rPr>
          <w:color w:val="111111"/>
          <w:sz w:val="28"/>
          <w:szCs w:val="28"/>
        </w:rPr>
        <w:t>; карточки с тремя окошками (в центральном окошке числовой карточки изображено от 2 до 9 кругов, наборы числовых карточек с изображением от 1 до 10 кругов; конверты, в которых лежат части геометрических фигур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(одна вторая или одна четвертая круга, квадрата или прямоугольника)</w:t>
      </w:r>
      <w:r w:rsidRPr="00F3534F">
        <w:rPr>
          <w:color w:val="111111"/>
          <w:sz w:val="28"/>
          <w:szCs w:val="28"/>
        </w:rPr>
        <w:t> коробки с остальными частями фигур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(одна на двоих детей)</w:t>
      </w:r>
      <w:r w:rsidRPr="00F3534F">
        <w:rPr>
          <w:color w:val="111111"/>
          <w:sz w:val="28"/>
          <w:szCs w:val="28"/>
        </w:rPr>
        <w:t>.</w:t>
      </w:r>
    </w:p>
    <w:p w:rsidR="00A56051" w:rsidRDefault="00DF175F" w:rsidP="00A5605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822DD9">
        <w:rPr>
          <w:b/>
          <w:bCs/>
          <w:color w:val="111111"/>
          <w:sz w:val="28"/>
          <w:szCs w:val="28"/>
        </w:rPr>
        <w:t>Методические указания</w:t>
      </w:r>
    </w:p>
    <w:p w:rsidR="00A56051" w:rsidRDefault="00DF175F" w:rsidP="00A5605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A56051">
        <w:rPr>
          <w:b/>
          <w:bCs/>
          <w:color w:val="111111"/>
          <w:sz w:val="28"/>
          <w:szCs w:val="28"/>
        </w:rPr>
        <w:t>1 часть.</w:t>
      </w:r>
    </w:p>
    <w:p w:rsidR="00DF175F" w:rsidRPr="00A56051" w:rsidRDefault="00DF175F" w:rsidP="00A5605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Дидактическая игра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«Отсчитай – ка»</w:t>
      </w:r>
      <w:r w:rsidRPr="00F3534F">
        <w:rPr>
          <w:color w:val="111111"/>
          <w:sz w:val="28"/>
          <w:szCs w:val="28"/>
        </w:rPr>
        <w:t>.</w:t>
      </w:r>
    </w:p>
    <w:p w:rsidR="00DF175F" w:rsidRPr="00F3534F" w:rsidRDefault="00DF175F" w:rsidP="00A5605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предлагает детям выполнить задания</w:t>
      </w:r>
      <w:r w:rsidRPr="00F3534F">
        <w:rPr>
          <w:color w:val="111111"/>
          <w:sz w:val="28"/>
          <w:szCs w:val="28"/>
        </w:rPr>
        <w:t>:</w:t>
      </w:r>
    </w:p>
    <w:p w:rsidR="0053697A" w:rsidRDefault="00DF175F" w:rsidP="005369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 xml:space="preserve">- отсчитайте на верхней полоске карточки на один треугольник больше, чем число 9. </w:t>
      </w:r>
    </w:p>
    <w:p w:rsidR="0053697A" w:rsidRPr="0053697A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53697A">
        <w:rPr>
          <w:i/>
          <w:iCs/>
          <w:color w:val="111111"/>
          <w:sz w:val="28"/>
          <w:szCs w:val="28"/>
        </w:rPr>
        <w:t xml:space="preserve">Сколько треугольников вы отсчитали? </w:t>
      </w:r>
    </w:p>
    <w:p w:rsidR="00DF175F" w:rsidRPr="0053697A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53697A">
        <w:rPr>
          <w:i/>
          <w:iCs/>
          <w:color w:val="111111"/>
          <w:sz w:val="28"/>
          <w:szCs w:val="28"/>
        </w:rPr>
        <w:t>Почему вы отсчитали столько треугольников?</w:t>
      </w:r>
    </w:p>
    <w:p w:rsidR="00DF175F" w:rsidRPr="00F3534F" w:rsidRDefault="00DF175F" w:rsidP="005369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- отсчитайте на нижней полоске карточки на один квадрат меньше, чем число 10.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(вопросы те же)</w:t>
      </w:r>
      <w:r w:rsidRPr="00F3534F">
        <w:rPr>
          <w:color w:val="111111"/>
          <w:sz w:val="28"/>
          <w:szCs w:val="28"/>
        </w:rPr>
        <w:t>.</w:t>
      </w:r>
    </w:p>
    <w:p w:rsidR="0053697A" w:rsidRDefault="00DF175F" w:rsidP="005369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  <w:u w:val="single"/>
          <w:bdr w:val="none" w:sz="0" w:space="0" w:color="auto" w:frame="1"/>
        </w:rPr>
        <w:t>Затем воспитатель уточняет</w:t>
      </w:r>
      <w:r w:rsidRPr="00F3534F">
        <w:rPr>
          <w:color w:val="111111"/>
          <w:sz w:val="28"/>
          <w:szCs w:val="28"/>
        </w:rPr>
        <w:t>:</w:t>
      </w:r>
      <w:r w:rsidR="0053697A">
        <w:rPr>
          <w:color w:val="111111"/>
          <w:sz w:val="28"/>
          <w:szCs w:val="28"/>
        </w:rPr>
        <w:t xml:space="preserve"> </w:t>
      </w:r>
    </w:p>
    <w:p w:rsidR="0053697A" w:rsidRPr="00F51C71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51C71">
        <w:rPr>
          <w:i/>
          <w:iCs/>
          <w:color w:val="111111"/>
          <w:sz w:val="28"/>
          <w:szCs w:val="28"/>
        </w:rPr>
        <w:t>Какими числами можно обозначить это количество треугольников (квадратов?</w:t>
      </w:r>
      <w:r w:rsidR="0053697A" w:rsidRPr="00F51C71">
        <w:rPr>
          <w:i/>
          <w:iCs/>
          <w:color w:val="111111"/>
          <w:sz w:val="28"/>
          <w:szCs w:val="28"/>
        </w:rPr>
        <w:t>)</w:t>
      </w:r>
    </w:p>
    <w:p w:rsidR="0053697A" w:rsidRPr="00F51C71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51C71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Какое число больше</w:t>
      </w:r>
      <w:r w:rsidRPr="00F51C71">
        <w:rPr>
          <w:i/>
          <w:iCs/>
          <w:color w:val="111111"/>
          <w:sz w:val="28"/>
          <w:szCs w:val="28"/>
        </w:rPr>
        <w:t>: десять или девять?</w:t>
      </w:r>
      <w:r w:rsidR="0053697A" w:rsidRPr="00F51C71">
        <w:rPr>
          <w:i/>
          <w:iCs/>
          <w:color w:val="111111"/>
          <w:sz w:val="28"/>
          <w:szCs w:val="28"/>
        </w:rPr>
        <w:t xml:space="preserve"> </w:t>
      </w:r>
    </w:p>
    <w:p w:rsidR="0053697A" w:rsidRPr="00F51C71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51C71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Какое число меньше</w:t>
      </w:r>
      <w:r w:rsidRPr="00F51C71">
        <w:rPr>
          <w:i/>
          <w:iCs/>
          <w:color w:val="111111"/>
          <w:sz w:val="28"/>
          <w:szCs w:val="28"/>
        </w:rPr>
        <w:t xml:space="preserve">: девять или десять? </w:t>
      </w:r>
    </w:p>
    <w:p w:rsidR="0053697A" w:rsidRPr="00F51C71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51C71">
        <w:rPr>
          <w:i/>
          <w:iCs/>
          <w:color w:val="111111"/>
          <w:sz w:val="28"/>
          <w:szCs w:val="28"/>
        </w:rPr>
        <w:t xml:space="preserve">На сколько число десять больше числа девять? </w:t>
      </w:r>
    </w:p>
    <w:p w:rsidR="0053697A" w:rsidRPr="00F51C71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51C71">
        <w:rPr>
          <w:i/>
          <w:iCs/>
          <w:color w:val="111111"/>
          <w:sz w:val="28"/>
          <w:szCs w:val="28"/>
        </w:rPr>
        <w:t xml:space="preserve">На сколько число девять меньше числа десять? </w:t>
      </w:r>
    </w:p>
    <w:p w:rsidR="00DF175F" w:rsidRPr="00F51C71" w:rsidRDefault="00DF175F" w:rsidP="0053697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51C71">
        <w:rPr>
          <w:i/>
          <w:iCs/>
          <w:color w:val="111111"/>
          <w:sz w:val="28"/>
          <w:szCs w:val="28"/>
        </w:rPr>
        <w:t>Как можно уравнять эти числа?</w:t>
      </w:r>
    </w:p>
    <w:p w:rsidR="00DF175F" w:rsidRPr="00F3534F" w:rsidRDefault="00DF175F" w:rsidP="0053697A">
      <w:pPr>
        <w:pStyle w:val="a3"/>
        <w:shd w:val="clear" w:color="auto" w:fill="FFFFFF"/>
        <w:spacing w:before="0" w:beforeAutospacing="0" w:after="225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 xml:space="preserve">Дети уравнивают числа выбранным способом и объясняют свои действия. Одновременно несколько детей выполняют это задание на </w:t>
      </w:r>
      <w:r w:rsidR="00F51C71">
        <w:rPr>
          <w:color w:val="111111"/>
          <w:sz w:val="28"/>
          <w:szCs w:val="28"/>
        </w:rPr>
        <w:t>Фланелеграфе</w:t>
      </w:r>
      <w:r w:rsidRPr="00F3534F">
        <w:rPr>
          <w:color w:val="111111"/>
          <w:sz w:val="28"/>
          <w:szCs w:val="28"/>
        </w:rPr>
        <w:t>.</w:t>
      </w:r>
    </w:p>
    <w:p w:rsidR="00DE2716" w:rsidRDefault="00DF175F" w:rsidP="00DE271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DE2716">
        <w:rPr>
          <w:b/>
          <w:bCs/>
          <w:color w:val="111111"/>
          <w:sz w:val="28"/>
          <w:szCs w:val="28"/>
        </w:rPr>
        <w:t xml:space="preserve">2 часть. </w:t>
      </w:r>
    </w:p>
    <w:p w:rsidR="00DF175F" w:rsidRPr="00F3534F" w:rsidRDefault="00DF175F" w:rsidP="00DE271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Дидактическая игра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«Найди соседей»</w:t>
      </w:r>
      <w:r w:rsidRPr="00F3534F">
        <w:rPr>
          <w:color w:val="111111"/>
          <w:sz w:val="28"/>
          <w:szCs w:val="28"/>
        </w:rPr>
        <w:t>.</w:t>
      </w:r>
    </w:p>
    <w:p w:rsidR="00DF175F" w:rsidRPr="00F3534F" w:rsidRDefault="00DF175F" w:rsidP="00DE271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Воспитатель объясняет детям правила игры «У каждого числа есть два соседа. Мы должны их найти. Например, у числа два </w:t>
      </w:r>
      <w:r w:rsidRPr="00F3534F">
        <w:rPr>
          <w:rStyle w:val="a4"/>
          <w:color w:val="111111"/>
          <w:sz w:val="28"/>
          <w:szCs w:val="28"/>
          <w:bdr w:val="none" w:sz="0" w:space="0" w:color="auto" w:frame="1"/>
        </w:rPr>
        <w:t>старший сосед число три</w:t>
      </w:r>
      <w:r w:rsidRPr="00F3534F">
        <w:rPr>
          <w:color w:val="111111"/>
          <w:sz w:val="28"/>
          <w:szCs w:val="28"/>
        </w:rPr>
        <w:t>, оно на один больше, а младший сосед – число один, оно на один меньше. (По мере названия чисел воспитатель демонстрирует соответствующие числовые карточки и закрывает ими пустые квадраты)А теперь заполните свои карточки.</w:t>
      </w:r>
    </w:p>
    <w:p w:rsidR="00DF175F" w:rsidRPr="00F3534F" w:rsidRDefault="00DF175F" w:rsidP="004608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Дети по сигналу воспитателя выполняют задание и обосновывают свой выбор.</w:t>
      </w:r>
    </w:p>
    <w:p w:rsidR="00DF175F" w:rsidRPr="00F3534F" w:rsidRDefault="00DF175F" w:rsidP="004608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Игра повторяется 3 – 4 раза со сменой карточек.</w:t>
      </w:r>
    </w:p>
    <w:p w:rsidR="004608EE" w:rsidRDefault="004608EE" w:rsidP="004608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608EE" w:rsidRDefault="00DF175F" w:rsidP="004608E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4608EE">
        <w:rPr>
          <w:b/>
          <w:bCs/>
          <w:color w:val="111111"/>
          <w:sz w:val="28"/>
          <w:szCs w:val="28"/>
        </w:rPr>
        <w:t xml:space="preserve">3 часть. </w:t>
      </w:r>
    </w:p>
    <w:p w:rsidR="00DF175F" w:rsidRPr="00F3534F" w:rsidRDefault="00DF175F" w:rsidP="004608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Дидактическая игра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«Составь целое по его части»</w:t>
      </w:r>
      <w:r w:rsidRPr="00F3534F">
        <w:rPr>
          <w:color w:val="111111"/>
          <w:sz w:val="28"/>
          <w:szCs w:val="28"/>
        </w:rPr>
        <w:t>.</w:t>
      </w:r>
    </w:p>
    <w:p w:rsidR="00DF175F" w:rsidRPr="00F3534F" w:rsidRDefault="00DF175F" w:rsidP="004608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В конверте каждого ребенка находится по второй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(одной четвертой)</w:t>
      </w:r>
      <w:r w:rsidRPr="00F3534F">
        <w:rPr>
          <w:color w:val="111111"/>
          <w:sz w:val="28"/>
          <w:szCs w:val="28"/>
        </w:rPr>
        <w:t> части какой – либо геометрической фигуры.</w:t>
      </w:r>
    </w:p>
    <w:p w:rsidR="004608EE" w:rsidRDefault="00DF175F" w:rsidP="003627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Воспитатель предлагает составить целую геометрическую фигуру по ее части, выбрав недостающие из коробочки.</w:t>
      </w:r>
    </w:p>
    <w:p w:rsidR="00DF175F" w:rsidRPr="00F3534F" w:rsidRDefault="00DF175F" w:rsidP="003627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После выполнения задания дети определяют, какие фигуры у них получились и из скольких частей они состоят.</w:t>
      </w:r>
    </w:p>
    <w:p w:rsidR="003627C3" w:rsidRDefault="00DF175F" w:rsidP="003627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  <w:u w:val="single"/>
          <w:bdr w:val="none" w:sz="0" w:space="0" w:color="auto" w:frame="1"/>
        </w:rPr>
        <w:t>Затем воспитатель уточняет</w:t>
      </w:r>
      <w:r w:rsidRPr="00F3534F">
        <w:rPr>
          <w:color w:val="111111"/>
          <w:sz w:val="28"/>
          <w:szCs w:val="28"/>
        </w:rPr>
        <w:t xml:space="preserve">: </w:t>
      </w:r>
    </w:p>
    <w:p w:rsidR="004608EE" w:rsidRPr="003627C3" w:rsidRDefault="00DF175F" w:rsidP="003627C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«</w:t>
      </w:r>
      <w:r w:rsidRPr="003627C3">
        <w:rPr>
          <w:i/>
          <w:iCs/>
          <w:color w:val="111111"/>
          <w:sz w:val="28"/>
          <w:szCs w:val="28"/>
        </w:rPr>
        <w:t>Как можно назвать каждую часть вашей фигуры?</w:t>
      </w:r>
      <w:r w:rsidR="004608EE" w:rsidRPr="003627C3">
        <w:rPr>
          <w:i/>
          <w:iCs/>
          <w:color w:val="111111"/>
          <w:sz w:val="28"/>
          <w:szCs w:val="28"/>
        </w:rPr>
        <w:t xml:space="preserve"> </w:t>
      </w:r>
    </w:p>
    <w:p w:rsidR="004608EE" w:rsidRPr="003627C3" w:rsidRDefault="00DF175F" w:rsidP="004608E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3627C3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Что больше</w:t>
      </w:r>
      <w:r w:rsidRPr="003627C3">
        <w:rPr>
          <w:i/>
          <w:iCs/>
          <w:color w:val="111111"/>
          <w:sz w:val="28"/>
          <w:szCs w:val="28"/>
        </w:rPr>
        <w:t>: целое или одна вторая </w:t>
      </w:r>
      <w:r w:rsidRPr="003627C3">
        <w:rPr>
          <w:i/>
          <w:iCs/>
          <w:color w:val="111111"/>
          <w:sz w:val="28"/>
          <w:szCs w:val="28"/>
          <w:bdr w:val="none" w:sz="0" w:space="0" w:color="auto" w:frame="1"/>
        </w:rPr>
        <w:t>(одна четвертая)</w:t>
      </w:r>
      <w:r w:rsidRPr="003627C3">
        <w:rPr>
          <w:i/>
          <w:iCs/>
          <w:color w:val="111111"/>
          <w:sz w:val="28"/>
          <w:szCs w:val="28"/>
        </w:rPr>
        <w:t> часть?</w:t>
      </w:r>
    </w:p>
    <w:p w:rsidR="00DF175F" w:rsidRPr="003627C3" w:rsidRDefault="00DF175F" w:rsidP="004608E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3627C3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Что меньше</w:t>
      </w:r>
      <w:r w:rsidRPr="003627C3">
        <w:rPr>
          <w:i/>
          <w:iCs/>
          <w:color w:val="111111"/>
          <w:sz w:val="28"/>
          <w:szCs w:val="28"/>
        </w:rPr>
        <w:t>: одна вторая </w:t>
      </w:r>
      <w:r w:rsidRPr="003627C3">
        <w:rPr>
          <w:i/>
          <w:iCs/>
          <w:color w:val="111111"/>
          <w:sz w:val="28"/>
          <w:szCs w:val="28"/>
          <w:bdr w:val="none" w:sz="0" w:space="0" w:color="auto" w:frame="1"/>
        </w:rPr>
        <w:t>(одна четвертая)</w:t>
      </w:r>
      <w:r w:rsidRPr="003627C3">
        <w:rPr>
          <w:i/>
          <w:iCs/>
          <w:color w:val="111111"/>
          <w:sz w:val="28"/>
          <w:szCs w:val="28"/>
        </w:rPr>
        <w:t> часть или целое?</w:t>
      </w:r>
    </w:p>
    <w:p w:rsidR="00D132B0" w:rsidRDefault="00DF175F" w:rsidP="003627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132B0">
        <w:rPr>
          <w:b/>
          <w:bCs/>
          <w:color w:val="111111"/>
          <w:sz w:val="28"/>
          <w:szCs w:val="28"/>
        </w:rPr>
        <w:t>4 часть.</w:t>
      </w:r>
      <w:r w:rsidRPr="00F3534F">
        <w:rPr>
          <w:color w:val="111111"/>
          <w:sz w:val="28"/>
          <w:szCs w:val="28"/>
        </w:rPr>
        <w:t xml:space="preserve"> </w:t>
      </w:r>
    </w:p>
    <w:p w:rsidR="00DF175F" w:rsidRPr="00F3534F" w:rsidRDefault="00DF175F" w:rsidP="003627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534F">
        <w:rPr>
          <w:color w:val="111111"/>
          <w:sz w:val="28"/>
          <w:szCs w:val="28"/>
        </w:rPr>
        <w:t>Игровое упражнение </w:t>
      </w:r>
      <w:r w:rsidRPr="00F3534F">
        <w:rPr>
          <w:i/>
          <w:iCs/>
          <w:color w:val="111111"/>
          <w:sz w:val="28"/>
          <w:szCs w:val="28"/>
          <w:bdr w:val="none" w:sz="0" w:space="0" w:color="auto" w:frame="1"/>
        </w:rPr>
        <w:t>«Определи правильно»</w:t>
      </w:r>
      <w:r w:rsidRPr="00F3534F">
        <w:rPr>
          <w:color w:val="111111"/>
          <w:sz w:val="28"/>
          <w:szCs w:val="28"/>
        </w:rPr>
        <w:t>.</w:t>
      </w:r>
    </w:p>
    <w:p w:rsidR="00D132B0" w:rsidRDefault="00D132B0" w:rsidP="00D132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="00DF175F" w:rsidRPr="00F3534F">
        <w:rPr>
          <w:color w:val="111111"/>
          <w:sz w:val="28"/>
          <w:szCs w:val="28"/>
        </w:rPr>
        <w:t xml:space="preserve"> встают полукругом. Воспитатель задает вопрос и бросает мяч ребенку, который должен ответить на него.</w:t>
      </w:r>
      <w:r>
        <w:rPr>
          <w:color w:val="111111"/>
          <w:sz w:val="28"/>
          <w:szCs w:val="28"/>
        </w:rPr>
        <w:t xml:space="preserve"> </w:t>
      </w:r>
      <w:r w:rsidR="00DF175F" w:rsidRPr="00F3534F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="00DF175F" w:rsidRPr="00F3534F">
        <w:rPr>
          <w:color w:val="111111"/>
          <w:sz w:val="28"/>
          <w:szCs w:val="28"/>
        </w:rPr>
        <w:t xml:space="preserve">: </w:t>
      </w:r>
    </w:p>
    <w:p w:rsidR="00D132B0" w:rsidRPr="00362B8A" w:rsidRDefault="00DF175F" w:rsidP="00D132B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362B8A">
        <w:rPr>
          <w:i/>
          <w:iCs/>
          <w:color w:val="111111"/>
          <w:sz w:val="28"/>
          <w:szCs w:val="28"/>
        </w:rPr>
        <w:t>«</w:t>
      </w:r>
      <w:r w:rsidRPr="00362B8A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Что выше</w:t>
      </w:r>
      <w:r w:rsidRPr="00362B8A">
        <w:rPr>
          <w:i/>
          <w:iCs/>
          <w:color w:val="111111"/>
          <w:sz w:val="28"/>
          <w:szCs w:val="28"/>
        </w:rPr>
        <w:t>: здание детского сада или береза на нашем участке?</w:t>
      </w:r>
    </w:p>
    <w:p w:rsidR="00DF175F" w:rsidRPr="00362B8A" w:rsidRDefault="00D132B0" w:rsidP="00D132B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362B8A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Что</w:t>
      </w:r>
      <w:r w:rsidR="00DF175F" w:rsidRPr="00362B8A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ниже</w:t>
      </w:r>
      <w:r w:rsidR="00DF175F" w:rsidRPr="00362B8A">
        <w:rPr>
          <w:i/>
          <w:iCs/>
          <w:color w:val="111111"/>
          <w:sz w:val="28"/>
          <w:szCs w:val="28"/>
        </w:rPr>
        <w:t>: кусты сирени на</w:t>
      </w:r>
      <w:r w:rsidRPr="00362B8A">
        <w:rPr>
          <w:i/>
          <w:iCs/>
          <w:color w:val="111111"/>
          <w:sz w:val="28"/>
          <w:szCs w:val="28"/>
        </w:rPr>
        <w:t xml:space="preserve"> </w:t>
      </w:r>
      <w:r w:rsidR="00DF175F" w:rsidRPr="00362B8A">
        <w:rPr>
          <w:i/>
          <w:iCs/>
          <w:color w:val="111111"/>
          <w:sz w:val="28"/>
          <w:szCs w:val="28"/>
        </w:rPr>
        <w:t>нашем участке или рябина?» и т. д.</w:t>
      </w:r>
    </w:p>
    <w:p w:rsidR="009749CB" w:rsidRPr="00F3534F" w:rsidRDefault="009749CB" w:rsidP="005F4B29">
      <w:pPr>
        <w:rPr>
          <w:rFonts w:ascii="Times New Roman" w:hAnsi="Times New Roman" w:cs="Times New Roman"/>
          <w:sz w:val="28"/>
          <w:szCs w:val="28"/>
        </w:rPr>
      </w:pPr>
    </w:p>
    <w:sectPr w:rsidR="009749CB" w:rsidRPr="00F3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6EDC"/>
    <w:multiLevelType w:val="hybridMultilevel"/>
    <w:tmpl w:val="8FD6A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02D1C"/>
    <w:multiLevelType w:val="hybridMultilevel"/>
    <w:tmpl w:val="A2DAF87A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D0C3B"/>
    <w:multiLevelType w:val="hybridMultilevel"/>
    <w:tmpl w:val="CEBA46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CB"/>
    <w:rsid w:val="003627C3"/>
    <w:rsid w:val="00362B8A"/>
    <w:rsid w:val="004608EE"/>
    <w:rsid w:val="0053697A"/>
    <w:rsid w:val="005F4B29"/>
    <w:rsid w:val="006A531E"/>
    <w:rsid w:val="00822DD9"/>
    <w:rsid w:val="009749CB"/>
    <w:rsid w:val="00A56051"/>
    <w:rsid w:val="00C35C5C"/>
    <w:rsid w:val="00D132B0"/>
    <w:rsid w:val="00DE2716"/>
    <w:rsid w:val="00DF175F"/>
    <w:rsid w:val="00F3534F"/>
    <w:rsid w:val="00F5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882119"/>
  <w15:chartTrackingRefBased/>
  <w15:docId w15:val="{575ACF96-D0F8-5E45-AF01-C7C6AB6C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7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1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2021-10-19T12:06:00Z</dcterms:created>
  <dcterms:modified xsi:type="dcterms:W3CDTF">2021-10-19T12:06:00Z</dcterms:modified>
</cp:coreProperties>
</file>