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22" w:rsidRPr="005722D8" w:rsidRDefault="00796B22" w:rsidP="005722D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5722D8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Игры по разви</w:t>
      </w:r>
      <w:bookmarkStart w:id="0" w:name="_GoBack"/>
      <w:bookmarkEnd w:id="0"/>
      <w:r w:rsidRPr="005722D8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тию речи</w:t>
      </w:r>
    </w:p>
    <w:p w:rsidR="00796B22" w:rsidRPr="005722D8" w:rsidRDefault="00796B22" w:rsidP="00572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Данные игры по развитию речи детей дошкольного возраста, позволяют ребенку научиться сравнивать предметы, объекты, явления, способствуют развитию речи, наблюдательности и умению познавать многоплановую сущность окружающей действительности.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722D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"Подбор прилагательных"</w:t>
      </w:r>
    </w:p>
    <w:p w:rsidR="00796B22" w:rsidRPr="005722D8" w:rsidRDefault="00796B22" w:rsidP="00572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Эта игра интересна детям любого возраста, имеет несколько степеней сложности игры: малышам необходим наглядный единичный образ, старшим детям — словесный и не менее 2—3 образов. Содержание же игры заключается в следующем: ведущий показывает игрушку, картинку или называет слово, а участники по очереди называют как можно больше признаков, соответствующих предложенному объекту. Выигрывает тот, кто назовет для каждого из предъявленных предметов как можно больше признаков. Например, "собака" — большая, лохматая, добрая, веселая, охотничья, старая и т. п.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722D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"Что бывает?"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Эта игра похожа на предыдущую, отличие состоит в том, что к исходному слову-прилагательному подбирают существительное. Например, "зеленый" — помидор, ель, трава, дом и т. д. Эмоционально привлекательной основой и стимулом участия в игре могут служить поэтические произведения.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В последующем детям можно предложить назвать все, что бывает веселым, грустным, злым, добрым, тихим, громким, пушистым, гладким, холодным, шершавым, колючим, быстрым, скользким, удивленным, спокойным, торжественным, шаловливым, смешным, таинственным, светлым и пр. При этом необходимо удостовериться, что смысл слова понимается и ребенком, и взрослым идентично.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722D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"Узнавание"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Цель игры — узнать предмет, объект по группе прилагательных, эпитетов или по группе слов-действий. Предлагаемые в качестве исходной опоры слова должны быть связаны с чувственным и практическим опытом ребенка. Например, "зеленая, кудрявая, стройная, белоствольная" — береза; "сверкает, землю согревает, тьму разгоняет" — солнце.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Игры со словами нужно постепенно усложнять, не только увеличивая словарный запас ребенка, но и тренируя у него способность легко находить нужное слово. Чтобы ребенок без особых затруднений "вычерпывал" из памяти необходимое слово, надо разнообразить варианты игр ("Какое бывает?", "Что делает?"). В дальнейшем основным правилом таких игр становится отсутствие повторов.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722D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"Цепочка слов"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Эта игра используется с детьми старшего дошкольного возраста и проводится, в основном, в словесном варианте, так как предугадать детские ответы и быстро подобрать к ним соответствующие картинки бывает достаточно сложно. Суть игры заключается в подборе слов — существительных и прилагательных, характеризующих в своем объединении какой-либо объект сходными качественными признаками (холодный — ветер, мороженое, вода, батарея; мокрый — одежда, волосы, бумага, асфальт; не умеет плавать — кирпич, земля, шуруп и т. п.). То есть дети составляют своеобразный "поезд" из слов, где слова-вагончики соединены между собой. Например, исходное слово — "кошка".</w:t>
      </w:r>
    </w:p>
    <w:p w:rsidR="00796B22" w:rsidRPr="005722D8" w:rsidRDefault="00796B22" w:rsidP="00572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 xml:space="preserve">Кошка бывает </w:t>
      </w:r>
      <w:proofErr w:type="gramStart"/>
      <w:r w:rsidRPr="005722D8">
        <w:rPr>
          <w:rFonts w:ascii="Tahoma" w:eastAsia="Times New Roman" w:hAnsi="Tahoma" w:cs="Tahoma"/>
          <w:sz w:val="28"/>
          <w:szCs w:val="28"/>
          <w:lang w:eastAsia="ru-RU"/>
        </w:rPr>
        <w:t>какая?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Пушистая</w:t>
      </w:r>
      <w:proofErr w:type="gramEnd"/>
      <w:r w:rsidRPr="005722D8">
        <w:rPr>
          <w:rFonts w:ascii="Tahoma" w:eastAsia="Times New Roman" w:hAnsi="Tahoma" w:cs="Tahoma"/>
          <w:sz w:val="28"/>
          <w:szCs w:val="28"/>
          <w:lang w:eastAsia="ru-RU"/>
        </w:rPr>
        <w:t>, ласковая, разноцветная...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Что еще бывает разноцветным?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Радуга, платье, телевизор...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Каким еще может быть платье?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Шелковым, новым, прямым...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Что еще может быть прямым?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Линия, дорога, взгляд... и т. д.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722D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"Кто что делает"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Эта игра обогащает лексический запас детей словами-действиями (глаголами) и позволяет не только активизировать монологическую речь, но и выразительность неречевых средств воздействия на слушателей. В рамках этого варианта существует несколько способов организации игрового действия.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 xml:space="preserve">а) Для игры необходим набор предметных картинок (картина, молоток, зонт, часы, кошка, собака, клубок ниток, газета и пр.). Детям показывают картинки (по одной) и задают вопросы: "Что с этим можно делать? Для чего это нужно?" Можно поступить и следующим образом: задать вопросы, отражающие конкретное использование предмета, а дети указывают на ту или иную картинку. </w:t>
      </w:r>
      <w:proofErr w:type="gramStart"/>
      <w:r w:rsidRPr="005722D8">
        <w:rPr>
          <w:rFonts w:ascii="Tahoma" w:eastAsia="Times New Roman" w:hAnsi="Tahoma" w:cs="Tahoma"/>
          <w:sz w:val="28"/>
          <w:szCs w:val="28"/>
          <w:lang w:eastAsia="ru-RU"/>
        </w:rPr>
        <w:t>Например</w:t>
      </w:r>
      <w:proofErr w:type="gramEnd"/>
      <w:r w:rsidRPr="005722D8">
        <w:rPr>
          <w:rFonts w:ascii="Tahoma" w:eastAsia="Times New Roman" w:hAnsi="Tahoma" w:cs="Tahoma"/>
          <w:sz w:val="28"/>
          <w:szCs w:val="28"/>
          <w:lang w:eastAsia="ru-RU"/>
        </w:rPr>
        <w:t xml:space="preserve">: "Что можно 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повесить на стену? Из чего можно связать шарф? Где можно спрятаться от дождя? Кто дом сторожит? Что можно читать? Кто мышей ловит? Как узнать, сколько времени? Чем гвозди забивать?"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б) Со старшими дошкольниками игра может проводиться без наглядной основы. Ведущий называет предмет, явление, объект, а игроки по очереди называют действие, выполняемое этим объектом, и слово-существительное для следующего игрока. Например, ведущий говорит: "Машина". Ребенок отвечает: "Едет. Художник". Следующий игрок: "Рисует. Рука" и т. д. В дальнейшем к одному слову-существительному придумывают несколько глаголов. Например, "ветер" — воет, пыль поднимает, листья срывает, парус надувает, крылья ветряной мельницы вертит, освежает, тучи разгоняет и т. п.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в) Игру можно усложнить за счет использования невербальных средств выразительности: жестов, мимики, пантомимики. Задача детей — назвать деятельность по одному или нескольким действиям. Например, взрослый поднимает обе руки — это действие может обозначать и поднятие какого-либо предмета, и вывешивание белья на веревку, и пр.; или поднимает руку, один палец кладет на нижний правый угол воображаемой страницы, переворачивая ее — это может обозначать либо чтение книги, либо просмотр тетради, журнала.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 xml:space="preserve">г) Более сложный вариант игры заключается в совмещении словесных описаний и неречевых средств выразительности. Для организации игрового действия необходимы мягкие игрушки — кошка и собака. После того как дети познакомились с ними — рассмотрели, поиграли, — предложите описать их внешний вид, повадки, </w:t>
      </w:r>
      <w:proofErr w:type="gramStart"/>
      <w:r w:rsidRPr="005722D8">
        <w:rPr>
          <w:rFonts w:ascii="Tahoma" w:eastAsia="Times New Roman" w:hAnsi="Tahoma" w:cs="Tahoma"/>
          <w:sz w:val="28"/>
          <w:szCs w:val="28"/>
          <w:lang w:eastAsia="ru-RU"/>
        </w:rPr>
        <w:t>место-жительство</w:t>
      </w:r>
      <w:proofErr w:type="gramEnd"/>
      <w:r w:rsidRPr="005722D8">
        <w:rPr>
          <w:rFonts w:ascii="Tahoma" w:eastAsia="Times New Roman" w:hAnsi="Tahoma" w:cs="Tahoma"/>
          <w:sz w:val="28"/>
          <w:szCs w:val="28"/>
          <w:lang w:eastAsia="ru-RU"/>
        </w:rPr>
        <w:t>, показать, что делает кошка, когда ее гладят. Когда она видит мышку? Когда видит нитку с бантиком? Когда видит собаку? Что еще умеет делать кошка? Что умеет собака? Как она ведет себя, когда видит кошку? Хозяина? Когда получает кусок мяса?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Обязательно похвалите ребенка, если он нашел удачное слово, движение, позу, жест, проявил активность и заинтересованность в поиске выразительных средств. Так развивается детская наблюдательность, точность восприятия и мыслительная активность (память, воображение). В следующий раз можно использовать другие объекты, но они должны быть хорошо знакомы ребенку. Характер предлагаемых заданий и вопросов может расширяться, а в последующем и придумываться самими детьми.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722D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"Подбор объектов к действию"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Ребенку предлагают назвать объекты, совершающие те или иные действия. Например, "кто и что плавает?" — человек, доска, собака, корабль; "греет?" — солнце, печь, грелка; "летает?" — самолет, птица, бабочка, муха, пушинка, воздушный шар, листья желтые с деревьев.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722D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Игра "Добавь слово"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Эта игра развивает память, умение классифицировать предметы по группам и может проводиться в разных вариантах.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Вариант 1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. Взрослый начинает игру: "В корзину я положил яблоки". Ребенок продолжает, повторяя все сказанное ранее и добавляя свое слово, соответствующее названному первым участником игры: "В корзину я положил яблоки и лимоны". Следующий играющий повторяет предложение и добавляет слово от себя. И так далее.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Вариант 2.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 Добавление слов осуществляется на основе заданной буквы или использования последовательности букв в алфавите. (Если на очередную букву сложно подобрать слово-название, то она пропускается. При этом, если игра проводится со старшими дошкольниками, то вполне допустимо использование опорной таблицы с изображением букв алфавита.) В первом случае это будет звучать так: "В корзину я положил арбуз, ... ананас, ... абрикос, ... апельсин" и т. д. Во втором так: "На столе стоит ваза, а в ней — апельсины, бананы, виноград, груша ..."</w:t>
      </w:r>
    </w:p>
    <w:p w:rsidR="00796B22" w:rsidRPr="005722D8" w:rsidRDefault="00796B22" w:rsidP="005722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722D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Игра "Дополни предложение"</w:t>
      </w:r>
    </w:p>
    <w:p w:rsidR="00796B22" w:rsidRPr="005722D8" w:rsidRDefault="00796B22" w:rsidP="005722D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 xml:space="preserve">Эта игра отличается от предыдущей некоторой сложностью, так как главным правилом является не только запоминание и воспроизведение всего сказанного ранее, но и забота о том, чтобы предложение не потеряло </w:t>
      </w:r>
      <w:proofErr w:type="gramStart"/>
      <w:r w:rsidRPr="005722D8">
        <w:rPr>
          <w:rFonts w:ascii="Tahoma" w:eastAsia="Times New Roman" w:hAnsi="Tahoma" w:cs="Tahoma"/>
          <w:sz w:val="28"/>
          <w:szCs w:val="28"/>
          <w:lang w:eastAsia="ru-RU"/>
        </w:rPr>
        <w:t>смысл</w:t>
      </w:r>
      <w:proofErr w:type="gramEnd"/>
      <w:r w:rsidRPr="005722D8">
        <w:rPr>
          <w:rFonts w:ascii="Tahoma" w:eastAsia="Times New Roman" w:hAnsi="Tahoma" w:cs="Tahoma"/>
          <w:sz w:val="28"/>
          <w:szCs w:val="28"/>
          <w:lang w:eastAsia="ru-RU"/>
        </w:rPr>
        <w:t xml:space="preserve"> и партнеры по игре могли продолжить его как можно дольше. Содержание же игры состоит в следующем: водящий называет любое слово, а каждый из участников по очереди добавляет к нему свое слово, повторяя целиком предыдущее. При распространении предложения слова могут быть размещены в различных его местах (в начале, конце, середине), но добавлять их необходимо с учетом смыслового содержания. Например, исходное слово "солнце":</w:t>
      </w:r>
    </w:p>
    <w:p w:rsidR="00DE3DB3" w:rsidRPr="005722D8" w:rsidRDefault="00796B22" w:rsidP="005722D8">
      <w:pPr>
        <w:rPr>
          <w:sz w:val="28"/>
          <w:szCs w:val="28"/>
        </w:rPr>
      </w:pPr>
      <w:r w:rsidRPr="005722D8">
        <w:rPr>
          <w:rFonts w:ascii="Tahoma" w:eastAsia="Times New Roman" w:hAnsi="Tahoma" w:cs="Tahoma"/>
          <w:sz w:val="28"/>
          <w:szCs w:val="28"/>
          <w:lang w:eastAsia="ru-RU"/>
        </w:rPr>
        <w:t>светило солнце;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ярко светило солнце;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на небе ярко светило солнце;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на небе ярко светило весеннее солнце;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>на небе ярко светило и играло весеннее солнце;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на небе ярко светило и играло лучами весеннее солнце;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на небе ярко светило и играло золотыми лучами весеннее солнце;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на голубом небе ярко светило и играло золотыми лучами весеннее солнце;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на голубом небе ярко светило и играло своими золотыми лучами весеннее солнце;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  <w:t>на голубом небе ярко светило и играло своими золотыми лучами ласковое весеннее солнце...</w:t>
      </w:r>
      <w:r w:rsidRPr="005722D8">
        <w:rPr>
          <w:rFonts w:ascii="Tahoma" w:eastAsia="Times New Roman" w:hAnsi="Tahoma" w:cs="Tahoma"/>
          <w:sz w:val="28"/>
          <w:szCs w:val="28"/>
          <w:lang w:eastAsia="ru-RU"/>
        </w:rPr>
        <w:br/>
      </w:r>
    </w:p>
    <w:sectPr w:rsidR="00DE3DB3" w:rsidRPr="00572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22"/>
    <w:rsid w:val="005722D8"/>
    <w:rsid w:val="00796B22"/>
    <w:rsid w:val="00D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EB0B3-D502-4E79-AD11-D3421712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2016-12-22T06:09:00Z</dcterms:created>
  <dcterms:modified xsi:type="dcterms:W3CDTF">2020-05-25T06:28:00Z</dcterms:modified>
</cp:coreProperties>
</file>